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4D4" w:rsidRDefault="001C6C85">
      <w:pPr>
        <w:pStyle w:val="CRCoverPage"/>
        <w:tabs>
          <w:tab w:val="right" w:pos="9639"/>
        </w:tabs>
        <w:spacing w:after="0"/>
        <w:rPr>
          <w:b/>
          <w:i/>
          <w:noProof/>
          <w:sz w:val="28"/>
          <w:lang w:eastAsia="ko-KR"/>
        </w:rPr>
      </w:pPr>
      <w:r>
        <w:rPr>
          <w:b/>
          <w:noProof/>
          <w:sz w:val="24"/>
        </w:rPr>
        <w:t>3GPP TSG-SA WG2 Meeting #14</w:t>
      </w:r>
      <w:r w:rsidR="00C508E9">
        <w:rPr>
          <w:b/>
          <w:noProof/>
          <w:sz w:val="24"/>
        </w:rPr>
        <w:t>8</w:t>
      </w:r>
      <w:r>
        <w:rPr>
          <w:b/>
          <w:bCs/>
          <w:sz w:val="24"/>
        </w:rPr>
        <w:t>E (e-meeting)</w:t>
      </w:r>
      <w:r>
        <w:rPr>
          <w:b/>
          <w:i/>
          <w:noProof/>
          <w:sz w:val="28"/>
        </w:rPr>
        <w:tab/>
        <w:t>S2-210</w:t>
      </w:r>
      <w:r w:rsidR="00FD6CC7">
        <w:rPr>
          <w:b/>
          <w:i/>
          <w:noProof/>
          <w:sz w:val="28"/>
        </w:rPr>
        <w:t>8542</w:t>
      </w:r>
      <w:bookmarkStart w:id="0" w:name="_GoBack"/>
      <w:bookmarkEnd w:id="0"/>
    </w:p>
    <w:p w:rsidR="007B64D4" w:rsidRDefault="007E4A36">
      <w:pPr>
        <w:pStyle w:val="CRCoverPage"/>
        <w:tabs>
          <w:tab w:val="right" w:pos="9639"/>
        </w:tabs>
        <w:outlineLvl w:val="0"/>
        <w:rPr>
          <w:b/>
          <w:noProof/>
          <w:sz w:val="24"/>
        </w:rPr>
      </w:pPr>
      <w:r>
        <w:rPr>
          <w:rFonts w:cs="Arial"/>
          <w:b/>
          <w:noProof/>
          <w:sz w:val="24"/>
          <w:szCs w:val="24"/>
        </w:rPr>
        <w:t>November</w:t>
      </w:r>
      <w:r w:rsidR="001C6C85">
        <w:rPr>
          <w:rFonts w:cs="Arial"/>
          <w:b/>
          <w:noProof/>
          <w:sz w:val="24"/>
          <w:szCs w:val="24"/>
        </w:rPr>
        <w:t xml:space="preserve"> 1</w:t>
      </w:r>
      <w:r w:rsidR="00516DE0">
        <w:rPr>
          <w:rFonts w:cs="Arial"/>
          <w:b/>
          <w:noProof/>
          <w:sz w:val="24"/>
          <w:szCs w:val="24"/>
        </w:rPr>
        <w:t>5</w:t>
      </w:r>
      <w:r w:rsidR="001C6C85">
        <w:rPr>
          <w:rFonts w:cs="Arial"/>
          <w:b/>
          <w:noProof/>
          <w:sz w:val="24"/>
          <w:szCs w:val="24"/>
        </w:rPr>
        <w:t xml:space="preserve"> </w:t>
      </w:r>
      <w:r w:rsidR="001C6C85">
        <w:rPr>
          <w:rFonts w:cs="Arial"/>
          <w:b/>
          <w:bCs/>
          <w:sz w:val="24"/>
          <w:szCs w:val="24"/>
        </w:rPr>
        <w:t>–</w:t>
      </w:r>
      <w:r w:rsidR="001C6C85">
        <w:rPr>
          <w:rFonts w:cs="Arial"/>
          <w:b/>
          <w:noProof/>
          <w:sz w:val="24"/>
          <w:szCs w:val="24"/>
        </w:rPr>
        <w:t xml:space="preserve"> </w:t>
      </w:r>
      <w:r>
        <w:rPr>
          <w:rFonts w:cs="Arial"/>
          <w:b/>
          <w:noProof/>
          <w:sz w:val="24"/>
          <w:szCs w:val="24"/>
        </w:rPr>
        <w:t>November</w:t>
      </w:r>
      <w:r w:rsidR="001C6C85">
        <w:rPr>
          <w:rFonts w:cs="Arial"/>
          <w:b/>
          <w:noProof/>
          <w:sz w:val="24"/>
          <w:szCs w:val="24"/>
        </w:rPr>
        <w:t xml:space="preserve"> </w:t>
      </w:r>
      <w:r w:rsidR="0028346C">
        <w:rPr>
          <w:rFonts w:cs="Arial"/>
          <w:b/>
          <w:noProof/>
          <w:sz w:val="24"/>
          <w:szCs w:val="24"/>
        </w:rPr>
        <w:t>22</w:t>
      </w:r>
      <w:r w:rsidR="001C6C85">
        <w:rPr>
          <w:rFonts w:cs="Arial"/>
          <w:b/>
          <w:noProof/>
          <w:sz w:val="24"/>
          <w:szCs w:val="24"/>
        </w:rPr>
        <w:t>, 2021</w:t>
      </w:r>
      <w:r w:rsidR="001C6C85">
        <w:rPr>
          <w:b/>
          <w:bCs/>
          <w:sz w:val="24"/>
        </w:rPr>
        <w:t xml:space="preserve">, </w:t>
      </w:r>
      <w:proofErr w:type="spellStart"/>
      <w:r w:rsidR="001C6C85">
        <w:rPr>
          <w:b/>
          <w:bCs/>
          <w:sz w:val="24"/>
        </w:rPr>
        <w:t>Elbonia</w:t>
      </w:r>
      <w:proofErr w:type="spellEnd"/>
      <w:r w:rsidR="001C6C85">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tc>
          <w:tcPr>
            <w:tcW w:w="9641" w:type="dxa"/>
            <w:gridSpan w:val="9"/>
            <w:tcBorders>
              <w:top w:val="single" w:sz="4" w:space="0" w:color="auto"/>
              <w:left w:val="single" w:sz="4" w:space="0" w:color="auto"/>
              <w:right w:val="single" w:sz="4" w:space="0" w:color="auto"/>
            </w:tcBorders>
          </w:tcPr>
          <w:p w:rsidR="007B64D4" w:rsidRDefault="001C6C85">
            <w:pPr>
              <w:pStyle w:val="CRCoverPage"/>
              <w:spacing w:after="0"/>
              <w:jc w:val="right"/>
              <w:rPr>
                <w:i/>
                <w:noProof/>
              </w:rPr>
            </w:pPr>
            <w:r>
              <w:rPr>
                <w:i/>
                <w:noProof/>
                <w:sz w:val="14"/>
              </w:rPr>
              <w:t>CR-Form-v12.1</w:t>
            </w:r>
          </w:p>
        </w:tc>
      </w:tr>
      <w:tr w:rsidR="007B64D4">
        <w:tc>
          <w:tcPr>
            <w:tcW w:w="9641" w:type="dxa"/>
            <w:gridSpan w:val="9"/>
            <w:tcBorders>
              <w:left w:val="single" w:sz="4" w:space="0" w:color="auto"/>
              <w:right w:val="single" w:sz="4" w:space="0" w:color="auto"/>
            </w:tcBorders>
          </w:tcPr>
          <w:p w:rsidR="007B64D4" w:rsidRDefault="001C6C85">
            <w:pPr>
              <w:pStyle w:val="CRCoverPage"/>
              <w:spacing w:after="0"/>
              <w:jc w:val="center"/>
              <w:rPr>
                <w:noProof/>
              </w:rPr>
            </w:pPr>
            <w:r>
              <w:rPr>
                <w:b/>
                <w:noProof/>
                <w:sz w:val="32"/>
              </w:rPr>
              <w:t>CHANGE REQUEST</w:t>
            </w: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sz w:val="8"/>
                <w:szCs w:val="8"/>
              </w:rPr>
            </w:pPr>
          </w:p>
        </w:tc>
      </w:tr>
      <w:tr w:rsidR="007B64D4">
        <w:tc>
          <w:tcPr>
            <w:tcW w:w="142" w:type="dxa"/>
            <w:tcBorders>
              <w:left w:val="single" w:sz="4" w:space="0" w:color="auto"/>
            </w:tcBorders>
          </w:tcPr>
          <w:p w:rsidR="007B64D4" w:rsidRDefault="007B64D4">
            <w:pPr>
              <w:pStyle w:val="CRCoverPage"/>
              <w:spacing w:after="0"/>
              <w:jc w:val="right"/>
              <w:rPr>
                <w:noProof/>
              </w:rPr>
            </w:pPr>
          </w:p>
        </w:tc>
        <w:tc>
          <w:tcPr>
            <w:tcW w:w="1559" w:type="dxa"/>
            <w:shd w:val="pct30" w:color="FFFF00" w:fill="auto"/>
          </w:tcPr>
          <w:p w:rsidR="007B64D4" w:rsidRDefault="001C6C85" w:rsidP="0028346C">
            <w:pPr>
              <w:pStyle w:val="CRCoverPage"/>
              <w:spacing w:after="0"/>
              <w:jc w:val="right"/>
              <w:rPr>
                <w:b/>
                <w:noProof/>
                <w:sz w:val="28"/>
              </w:rPr>
            </w:pPr>
            <w:r>
              <w:rPr>
                <w:b/>
                <w:noProof/>
                <w:sz w:val="28"/>
              </w:rPr>
              <w:t>23.</w:t>
            </w:r>
            <w:r w:rsidR="0028346C">
              <w:rPr>
                <w:b/>
                <w:noProof/>
                <w:sz w:val="28"/>
              </w:rPr>
              <w:t>256</w:t>
            </w:r>
          </w:p>
        </w:tc>
        <w:tc>
          <w:tcPr>
            <w:tcW w:w="709" w:type="dxa"/>
          </w:tcPr>
          <w:p w:rsidR="007B64D4" w:rsidRDefault="001C6C85">
            <w:pPr>
              <w:pStyle w:val="CRCoverPage"/>
              <w:spacing w:after="0"/>
              <w:jc w:val="center"/>
              <w:rPr>
                <w:noProof/>
              </w:rPr>
            </w:pPr>
            <w:r>
              <w:rPr>
                <w:b/>
                <w:noProof/>
                <w:sz w:val="28"/>
              </w:rPr>
              <w:t>CR</w:t>
            </w:r>
          </w:p>
        </w:tc>
        <w:tc>
          <w:tcPr>
            <w:tcW w:w="1276" w:type="dxa"/>
            <w:shd w:val="pct30" w:color="FFFF00" w:fill="auto"/>
          </w:tcPr>
          <w:p w:rsidR="007B64D4" w:rsidRDefault="007B64D4">
            <w:pPr>
              <w:pStyle w:val="CRCoverPage"/>
              <w:spacing w:after="0"/>
              <w:rPr>
                <w:noProof/>
              </w:rPr>
            </w:pPr>
          </w:p>
        </w:tc>
        <w:tc>
          <w:tcPr>
            <w:tcW w:w="709" w:type="dxa"/>
          </w:tcPr>
          <w:p w:rsidR="007B64D4" w:rsidRDefault="001C6C85">
            <w:pPr>
              <w:pStyle w:val="CRCoverPage"/>
              <w:tabs>
                <w:tab w:val="right" w:pos="625"/>
              </w:tabs>
              <w:spacing w:after="0"/>
              <w:jc w:val="center"/>
              <w:rPr>
                <w:noProof/>
              </w:rPr>
            </w:pPr>
            <w:r>
              <w:rPr>
                <w:b/>
                <w:bCs/>
                <w:noProof/>
                <w:sz w:val="28"/>
              </w:rPr>
              <w:t>rev</w:t>
            </w:r>
          </w:p>
        </w:tc>
        <w:tc>
          <w:tcPr>
            <w:tcW w:w="992" w:type="dxa"/>
            <w:shd w:val="pct30" w:color="FFFF00" w:fill="auto"/>
          </w:tcPr>
          <w:p w:rsidR="007B64D4" w:rsidRDefault="001C6C85">
            <w:pPr>
              <w:pStyle w:val="CRCoverPage"/>
              <w:spacing w:after="0"/>
              <w:jc w:val="center"/>
              <w:rPr>
                <w:b/>
                <w:noProof/>
              </w:rPr>
            </w:pPr>
            <w:r>
              <w:rPr>
                <w:b/>
                <w:noProof/>
                <w:sz w:val="28"/>
              </w:rPr>
              <w:t>-</w:t>
            </w:r>
          </w:p>
        </w:tc>
        <w:tc>
          <w:tcPr>
            <w:tcW w:w="2410" w:type="dxa"/>
          </w:tcPr>
          <w:p w:rsidR="007B64D4" w:rsidRDefault="001C6C8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64D4" w:rsidRDefault="00C508E9">
            <w:pPr>
              <w:pStyle w:val="CRCoverPage"/>
              <w:spacing w:after="0"/>
              <w:jc w:val="center"/>
              <w:rPr>
                <w:noProof/>
                <w:sz w:val="28"/>
              </w:rPr>
            </w:pPr>
            <w:r>
              <w:rPr>
                <w:b/>
                <w:noProof/>
                <w:sz w:val="28"/>
              </w:rPr>
              <w:t>17.0</w:t>
            </w:r>
            <w:r w:rsidR="001C6C85">
              <w:rPr>
                <w:b/>
                <w:noProof/>
                <w:sz w:val="28"/>
              </w:rPr>
              <w:t>.0</w:t>
            </w:r>
          </w:p>
        </w:tc>
        <w:tc>
          <w:tcPr>
            <w:tcW w:w="143" w:type="dxa"/>
            <w:tcBorders>
              <w:right w:val="single" w:sz="4" w:space="0" w:color="auto"/>
            </w:tcBorders>
          </w:tcPr>
          <w:p w:rsidR="007B64D4" w:rsidRDefault="007B64D4">
            <w:pPr>
              <w:pStyle w:val="CRCoverPage"/>
              <w:spacing w:after="0"/>
              <w:rPr>
                <w:noProof/>
              </w:rPr>
            </w:pP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rPr>
            </w:pPr>
          </w:p>
        </w:tc>
      </w:tr>
      <w:tr w:rsidR="007B64D4">
        <w:tc>
          <w:tcPr>
            <w:tcW w:w="9641" w:type="dxa"/>
            <w:gridSpan w:val="9"/>
            <w:tcBorders>
              <w:top w:val="single" w:sz="4" w:space="0" w:color="auto"/>
            </w:tcBorders>
          </w:tcPr>
          <w:p w:rsidR="007B64D4" w:rsidRDefault="001C6C85">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B64D4">
        <w:tc>
          <w:tcPr>
            <w:tcW w:w="9641" w:type="dxa"/>
            <w:gridSpan w:val="9"/>
          </w:tcPr>
          <w:p w:rsidR="007B64D4" w:rsidRDefault="007B64D4">
            <w:pPr>
              <w:pStyle w:val="CRCoverPage"/>
              <w:spacing w:after="0"/>
              <w:rPr>
                <w:noProof/>
                <w:sz w:val="8"/>
                <w:szCs w:val="8"/>
              </w:rPr>
            </w:pPr>
          </w:p>
        </w:tc>
      </w:tr>
    </w:tbl>
    <w:p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tc>
          <w:tcPr>
            <w:tcW w:w="2835" w:type="dxa"/>
          </w:tcPr>
          <w:p w:rsidR="007B64D4" w:rsidRDefault="001C6C85">
            <w:pPr>
              <w:pStyle w:val="CRCoverPage"/>
              <w:tabs>
                <w:tab w:val="right" w:pos="2751"/>
              </w:tabs>
              <w:spacing w:after="0"/>
              <w:rPr>
                <w:b/>
                <w:i/>
                <w:noProof/>
              </w:rPr>
            </w:pPr>
            <w:r>
              <w:rPr>
                <w:b/>
                <w:i/>
                <w:noProof/>
              </w:rPr>
              <w:t>Proposed change affects:</w:t>
            </w:r>
          </w:p>
        </w:tc>
        <w:tc>
          <w:tcPr>
            <w:tcW w:w="1418" w:type="dxa"/>
          </w:tcPr>
          <w:p w:rsidR="007B64D4" w:rsidRDefault="001C6C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64D4" w:rsidRDefault="007B64D4">
            <w:pPr>
              <w:pStyle w:val="CRCoverPage"/>
              <w:spacing w:after="0"/>
              <w:jc w:val="center"/>
              <w:rPr>
                <w:b/>
                <w:caps/>
                <w:noProof/>
              </w:rPr>
            </w:pPr>
          </w:p>
        </w:tc>
        <w:tc>
          <w:tcPr>
            <w:tcW w:w="709" w:type="dxa"/>
            <w:tcBorders>
              <w:left w:val="single" w:sz="4" w:space="0" w:color="auto"/>
            </w:tcBorders>
          </w:tcPr>
          <w:p w:rsidR="007B64D4" w:rsidRDefault="001C6C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64D4" w:rsidRDefault="007B64D4">
            <w:pPr>
              <w:pStyle w:val="CRCoverPage"/>
              <w:spacing w:after="0"/>
              <w:jc w:val="center"/>
              <w:rPr>
                <w:b/>
                <w:caps/>
                <w:noProof/>
                <w:lang w:eastAsia="ko-KR"/>
              </w:rPr>
            </w:pPr>
          </w:p>
        </w:tc>
        <w:tc>
          <w:tcPr>
            <w:tcW w:w="2126" w:type="dxa"/>
          </w:tcPr>
          <w:p w:rsidR="007B64D4" w:rsidRDefault="001C6C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64D4" w:rsidRDefault="007B64D4">
            <w:pPr>
              <w:pStyle w:val="CRCoverPage"/>
              <w:spacing w:after="0"/>
              <w:jc w:val="center"/>
              <w:rPr>
                <w:b/>
                <w:caps/>
                <w:noProof/>
              </w:rPr>
            </w:pPr>
          </w:p>
        </w:tc>
        <w:tc>
          <w:tcPr>
            <w:tcW w:w="1418" w:type="dxa"/>
            <w:tcBorders>
              <w:left w:val="nil"/>
            </w:tcBorders>
          </w:tcPr>
          <w:p w:rsidR="007B64D4" w:rsidRDefault="001C6C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64D4" w:rsidRDefault="001C6C85">
            <w:pPr>
              <w:pStyle w:val="CRCoverPage"/>
              <w:spacing w:after="0"/>
              <w:jc w:val="center"/>
              <w:rPr>
                <w:b/>
                <w:bCs/>
                <w:caps/>
                <w:noProof/>
                <w:lang w:eastAsia="ko-KR"/>
              </w:rPr>
            </w:pPr>
            <w:r>
              <w:rPr>
                <w:rFonts w:hint="eastAsia"/>
                <w:b/>
                <w:bCs/>
                <w:caps/>
                <w:noProof/>
                <w:lang w:eastAsia="ko-KR"/>
              </w:rPr>
              <w:t>X</w:t>
            </w:r>
          </w:p>
        </w:tc>
      </w:tr>
    </w:tbl>
    <w:p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tc>
          <w:tcPr>
            <w:tcW w:w="9640" w:type="dxa"/>
            <w:gridSpan w:val="11"/>
          </w:tcPr>
          <w:p w:rsidR="007B64D4" w:rsidRDefault="007B64D4">
            <w:pPr>
              <w:pStyle w:val="CRCoverPage"/>
              <w:spacing w:after="0"/>
              <w:rPr>
                <w:noProof/>
                <w:sz w:val="8"/>
                <w:szCs w:val="8"/>
              </w:rPr>
            </w:pPr>
          </w:p>
        </w:tc>
      </w:tr>
      <w:tr w:rsidR="007B64D4">
        <w:tc>
          <w:tcPr>
            <w:tcW w:w="1843" w:type="dxa"/>
            <w:tcBorders>
              <w:top w:val="single" w:sz="4" w:space="0" w:color="auto"/>
              <w:left w:val="single" w:sz="4" w:space="0" w:color="auto"/>
            </w:tcBorders>
          </w:tcPr>
          <w:p w:rsidR="007B64D4" w:rsidRDefault="001C6C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64D4" w:rsidRDefault="00C508E9" w:rsidP="00C508E9">
            <w:pPr>
              <w:pStyle w:val="CRCoverPage"/>
              <w:spacing w:after="0"/>
              <w:ind w:left="100"/>
              <w:rPr>
                <w:noProof/>
              </w:rPr>
            </w:pPr>
            <w:r>
              <w:t>Clean up</w:t>
            </w:r>
            <w:r w:rsidR="0028346C">
              <w:t xml:space="preserve"> for </w:t>
            </w:r>
            <w:r>
              <w:rPr>
                <w:noProof/>
              </w:rPr>
              <w:t>UUAA-MM procedure</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64D4" w:rsidRDefault="0028346C" w:rsidP="0028346C">
            <w:pPr>
              <w:pStyle w:val="CRCoverPage"/>
              <w:spacing w:after="0"/>
              <w:ind w:left="100"/>
              <w:rPr>
                <w:noProof/>
                <w:lang w:eastAsia="ko-KR"/>
              </w:rPr>
            </w:pPr>
            <w:r>
              <w:t>LG Electronics</w:t>
            </w: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64D4" w:rsidRDefault="001C6C85">
            <w:pPr>
              <w:pStyle w:val="CRCoverPage"/>
              <w:spacing w:after="0"/>
              <w:ind w:left="100"/>
              <w:rPr>
                <w:noProof/>
                <w:lang w:eastAsia="ko-KR"/>
              </w:rPr>
            </w:pPr>
            <w:r>
              <w:rPr>
                <w:rFonts w:hint="eastAsia"/>
                <w:noProof/>
                <w:lang w:eastAsia="ko-KR"/>
              </w:rPr>
              <w:t>S</w:t>
            </w:r>
            <w:r>
              <w:rPr>
                <w:noProof/>
                <w:lang w:eastAsia="ko-KR"/>
              </w:rPr>
              <w:t>A2</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Work item code:</w:t>
            </w:r>
          </w:p>
        </w:tc>
        <w:tc>
          <w:tcPr>
            <w:tcW w:w="3686" w:type="dxa"/>
            <w:gridSpan w:val="5"/>
            <w:shd w:val="pct30" w:color="FFFF00" w:fill="auto"/>
          </w:tcPr>
          <w:p w:rsidR="007B64D4" w:rsidRDefault="0028346C">
            <w:pPr>
              <w:pStyle w:val="CRCoverPage"/>
              <w:spacing w:after="0"/>
              <w:ind w:left="100"/>
              <w:rPr>
                <w:noProof/>
                <w:lang w:eastAsia="ko-KR"/>
              </w:rPr>
            </w:pPr>
            <w:r>
              <w:rPr>
                <w:lang w:eastAsia="ko-KR"/>
              </w:rPr>
              <w:t>ID_UAS</w:t>
            </w:r>
          </w:p>
        </w:tc>
        <w:tc>
          <w:tcPr>
            <w:tcW w:w="567" w:type="dxa"/>
            <w:tcBorders>
              <w:left w:val="nil"/>
            </w:tcBorders>
          </w:tcPr>
          <w:p w:rsidR="007B64D4" w:rsidRDefault="007B64D4">
            <w:pPr>
              <w:pStyle w:val="CRCoverPage"/>
              <w:spacing w:after="0"/>
              <w:ind w:right="100"/>
              <w:rPr>
                <w:noProof/>
              </w:rPr>
            </w:pPr>
          </w:p>
        </w:tc>
        <w:tc>
          <w:tcPr>
            <w:tcW w:w="1417" w:type="dxa"/>
            <w:gridSpan w:val="3"/>
            <w:tcBorders>
              <w:left w:val="nil"/>
            </w:tcBorders>
          </w:tcPr>
          <w:p w:rsidR="007B64D4" w:rsidRDefault="001C6C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64D4" w:rsidRDefault="001C6C85" w:rsidP="00C508E9">
            <w:pPr>
              <w:pStyle w:val="CRCoverPage"/>
              <w:spacing w:after="0"/>
              <w:ind w:left="100"/>
              <w:rPr>
                <w:noProof/>
              </w:rPr>
            </w:pPr>
            <w:r>
              <w:rPr>
                <w:noProof/>
              </w:rPr>
              <w:t>2021-</w:t>
            </w:r>
            <w:r w:rsidR="0028346C">
              <w:rPr>
                <w:noProof/>
              </w:rPr>
              <w:t>1</w:t>
            </w:r>
            <w:r w:rsidR="00C508E9">
              <w:rPr>
                <w:noProof/>
              </w:rPr>
              <w:t>1</w:t>
            </w:r>
            <w:r>
              <w:rPr>
                <w:noProof/>
              </w:rPr>
              <w:t>-</w:t>
            </w:r>
            <w:r w:rsidR="0028346C">
              <w:rPr>
                <w:noProof/>
              </w:rPr>
              <w:t>01</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1986" w:type="dxa"/>
            <w:gridSpan w:val="4"/>
          </w:tcPr>
          <w:p w:rsidR="007B64D4" w:rsidRDefault="007B64D4">
            <w:pPr>
              <w:pStyle w:val="CRCoverPage"/>
              <w:spacing w:after="0"/>
              <w:rPr>
                <w:noProof/>
                <w:sz w:val="8"/>
                <w:szCs w:val="8"/>
              </w:rPr>
            </w:pPr>
          </w:p>
        </w:tc>
        <w:tc>
          <w:tcPr>
            <w:tcW w:w="2267" w:type="dxa"/>
            <w:gridSpan w:val="2"/>
          </w:tcPr>
          <w:p w:rsidR="007B64D4" w:rsidRDefault="007B64D4">
            <w:pPr>
              <w:pStyle w:val="CRCoverPage"/>
              <w:spacing w:after="0"/>
              <w:rPr>
                <w:noProof/>
                <w:sz w:val="8"/>
                <w:szCs w:val="8"/>
              </w:rPr>
            </w:pPr>
          </w:p>
        </w:tc>
        <w:tc>
          <w:tcPr>
            <w:tcW w:w="1417" w:type="dxa"/>
            <w:gridSpan w:val="3"/>
          </w:tcPr>
          <w:p w:rsidR="007B64D4" w:rsidRDefault="007B64D4">
            <w:pPr>
              <w:pStyle w:val="CRCoverPage"/>
              <w:spacing w:after="0"/>
              <w:rPr>
                <w:noProof/>
                <w:sz w:val="8"/>
                <w:szCs w:val="8"/>
              </w:rPr>
            </w:pPr>
          </w:p>
        </w:tc>
        <w:tc>
          <w:tcPr>
            <w:tcW w:w="2127" w:type="dxa"/>
            <w:tcBorders>
              <w:right w:val="single" w:sz="4" w:space="0" w:color="auto"/>
            </w:tcBorders>
          </w:tcPr>
          <w:p w:rsidR="007B64D4" w:rsidRDefault="007B64D4">
            <w:pPr>
              <w:pStyle w:val="CRCoverPage"/>
              <w:spacing w:after="0"/>
              <w:rPr>
                <w:noProof/>
                <w:sz w:val="8"/>
                <w:szCs w:val="8"/>
              </w:rPr>
            </w:pPr>
          </w:p>
        </w:tc>
      </w:tr>
      <w:tr w:rsidR="007B64D4">
        <w:trPr>
          <w:cantSplit/>
        </w:trPr>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Category:</w:t>
            </w:r>
          </w:p>
        </w:tc>
        <w:tc>
          <w:tcPr>
            <w:tcW w:w="851" w:type="dxa"/>
            <w:shd w:val="pct30" w:color="FFFF00" w:fill="auto"/>
          </w:tcPr>
          <w:p w:rsidR="007B64D4" w:rsidRDefault="001C6C85">
            <w:pPr>
              <w:pStyle w:val="CRCoverPage"/>
              <w:spacing w:after="0"/>
              <w:ind w:left="100" w:right="-609"/>
              <w:rPr>
                <w:b/>
                <w:noProof/>
              </w:rPr>
            </w:pPr>
            <w:r>
              <w:rPr>
                <w:b/>
                <w:noProof/>
              </w:rPr>
              <w:t>F</w:t>
            </w:r>
          </w:p>
        </w:tc>
        <w:tc>
          <w:tcPr>
            <w:tcW w:w="3402" w:type="dxa"/>
            <w:gridSpan w:val="5"/>
            <w:tcBorders>
              <w:left w:val="nil"/>
            </w:tcBorders>
          </w:tcPr>
          <w:p w:rsidR="007B64D4" w:rsidRDefault="007B64D4">
            <w:pPr>
              <w:pStyle w:val="CRCoverPage"/>
              <w:spacing w:after="0"/>
              <w:rPr>
                <w:noProof/>
              </w:rPr>
            </w:pPr>
          </w:p>
        </w:tc>
        <w:tc>
          <w:tcPr>
            <w:tcW w:w="1417" w:type="dxa"/>
            <w:gridSpan w:val="3"/>
            <w:tcBorders>
              <w:left w:val="nil"/>
            </w:tcBorders>
          </w:tcPr>
          <w:p w:rsidR="007B64D4" w:rsidRDefault="001C6C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64D4" w:rsidRDefault="001C6C85">
            <w:pPr>
              <w:pStyle w:val="CRCoverPage"/>
              <w:spacing w:after="0"/>
              <w:ind w:left="100"/>
              <w:rPr>
                <w:noProof/>
              </w:rPr>
            </w:pPr>
            <w:r>
              <w:t>Rel-17</w:t>
            </w:r>
          </w:p>
        </w:tc>
      </w:tr>
      <w:tr w:rsidR="007B64D4">
        <w:tc>
          <w:tcPr>
            <w:tcW w:w="1843" w:type="dxa"/>
            <w:tcBorders>
              <w:left w:val="single" w:sz="4" w:space="0" w:color="auto"/>
              <w:bottom w:val="single" w:sz="4" w:space="0" w:color="auto"/>
            </w:tcBorders>
          </w:tcPr>
          <w:p w:rsidR="007B64D4" w:rsidRDefault="007B64D4">
            <w:pPr>
              <w:pStyle w:val="CRCoverPage"/>
              <w:spacing w:after="0"/>
              <w:rPr>
                <w:b/>
                <w:i/>
                <w:noProof/>
              </w:rPr>
            </w:pPr>
          </w:p>
        </w:tc>
        <w:tc>
          <w:tcPr>
            <w:tcW w:w="4677" w:type="dxa"/>
            <w:gridSpan w:val="8"/>
            <w:tcBorders>
              <w:bottom w:val="single" w:sz="4" w:space="0" w:color="auto"/>
            </w:tcBorders>
          </w:tcPr>
          <w:p w:rsidR="007B64D4" w:rsidRDefault="001C6C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64D4" w:rsidRDefault="001C6C8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B64D4" w:rsidRDefault="001C6C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tc>
          <w:tcPr>
            <w:tcW w:w="1843" w:type="dxa"/>
          </w:tcPr>
          <w:p w:rsidR="007B64D4" w:rsidRDefault="007B64D4">
            <w:pPr>
              <w:pStyle w:val="CRCoverPage"/>
              <w:spacing w:after="0"/>
              <w:rPr>
                <w:b/>
                <w:i/>
                <w:noProof/>
                <w:sz w:val="8"/>
                <w:szCs w:val="8"/>
              </w:rPr>
            </w:pPr>
          </w:p>
        </w:tc>
        <w:tc>
          <w:tcPr>
            <w:tcW w:w="7797" w:type="dxa"/>
            <w:gridSpan w:val="10"/>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346C" w:rsidRDefault="00C508E9" w:rsidP="0028346C">
            <w:pPr>
              <w:pStyle w:val="CRCoverPage"/>
              <w:spacing w:after="0"/>
              <w:ind w:left="100"/>
              <w:rPr>
                <w:noProof/>
              </w:rPr>
            </w:pPr>
            <w:r>
              <w:rPr>
                <w:noProof/>
              </w:rPr>
              <w:t>In the last meeting,</w:t>
            </w:r>
            <w:r w:rsidR="00CC77BD">
              <w:rPr>
                <w:noProof/>
              </w:rPr>
              <w:t xml:space="preserve"> there was an agreement that</w:t>
            </w:r>
            <w:r>
              <w:rPr>
                <w:noProof/>
              </w:rPr>
              <w:t xml:space="preserve"> </w:t>
            </w:r>
            <w:r w:rsidR="00CC77BD">
              <w:rPr>
                <w:noProof/>
              </w:rPr>
              <w:t xml:space="preserve">it is not appropriate to define what the USS will do when </w:t>
            </w:r>
            <w:r w:rsidR="002F0EDC">
              <w:rPr>
                <w:noProof/>
              </w:rPr>
              <w:t>re-</w:t>
            </w:r>
            <w:r w:rsidR="00CC77BD">
              <w:rPr>
                <w:noProof/>
              </w:rPr>
              <w:t>authorization fails</w:t>
            </w:r>
            <w:r w:rsidR="00CF4189">
              <w:rPr>
                <w:noProof/>
              </w:rPr>
              <w:t xml:space="preserve"> during UUAA-SM</w:t>
            </w:r>
            <w:r w:rsidR="005C6E42">
              <w:rPr>
                <w:noProof/>
              </w:rPr>
              <w:t>.</w:t>
            </w:r>
          </w:p>
          <w:p w:rsidR="00CC77BD" w:rsidRPr="005C6E42" w:rsidRDefault="00CC77BD" w:rsidP="0028346C">
            <w:pPr>
              <w:pStyle w:val="CRCoverPage"/>
              <w:spacing w:after="0"/>
              <w:ind w:left="100"/>
              <w:rPr>
                <w:noProof/>
              </w:rPr>
            </w:pPr>
          </w:p>
          <w:p w:rsidR="00C508E9" w:rsidRDefault="00CC77BD" w:rsidP="00C508E9">
            <w:pPr>
              <w:pStyle w:val="CRCoverPage"/>
              <w:spacing w:after="0"/>
              <w:ind w:left="100"/>
              <w:rPr>
                <w:noProof/>
                <w:lang w:eastAsia="ko-KR"/>
              </w:rPr>
            </w:pPr>
            <w:r>
              <w:rPr>
                <w:noProof/>
                <w:lang w:eastAsia="ko-KR"/>
              </w:rPr>
              <w:t xml:space="preserve">Clause 5.2.2.2 of TS 23.256 </w:t>
            </w:r>
            <w:r w:rsidR="00CF4189">
              <w:rPr>
                <w:noProof/>
                <w:lang w:eastAsia="ko-KR"/>
              </w:rPr>
              <w:t xml:space="preserve">have the same description that </w:t>
            </w:r>
            <w:r>
              <w:rPr>
                <w:noProof/>
                <w:lang w:eastAsia="ko-KR"/>
              </w:rPr>
              <w:t>specifies about USS operation which is not appropriate</w:t>
            </w:r>
            <w:r w:rsidR="005C6E42">
              <w:rPr>
                <w:noProof/>
                <w:lang w:eastAsia="ko-KR"/>
              </w:rPr>
              <w:t xml:space="preserve"> and excluded in </w:t>
            </w:r>
            <w:r w:rsidR="005C6E42" w:rsidRPr="005C6E42">
              <w:rPr>
                <w:noProof/>
              </w:rPr>
              <w:t>S2-2107957</w:t>
            </w:r>
            <w:r w:rsidR="002F0EDC">
              <w:rPr>
                <w:noProof/>
                <w:lang w:eastAsia="ko-KR"/>
              </w:rPr>
              <w:t>.</w:t>
            </w:r>
          </w:p>
          <w:p w:rsidR="00CC77BD" w:rsidRPr="00CC77BD" w:rsidRDefault="00CC77BD" w:rsidP="00C508E9">
            <w:pPr>
              <w:pStyle w:val="CRCoverPage"/>
              <w:spacing w:after="0"/>
              <w:ind w:left="100"/>
              <w:rPr>
                <w:noProof/>
                <w:lang w:eastAsia="ko-KR"/>
              </w:rPr>
            </w:pPr>
          </w:p>
          <w:p w:rsidR="00C508E9" w:rsidRPr="00C508E9" w:rsidRDefault="00C508E9" w:rsidP="00C508E9">
            <w:pPr>
              <w:pStyle w:val="CRCoverPage"/>
              <w:spacing w:after="0"/>
              <w:ind w:left="100"/>
              <w:rPr>
                <w:i/>
                <w:noProof/>
                <w:lang w:eastAsia="ko-KR"/>
              </w:rPr>
            </w:pPr>
            <w:r w:rsidRPr="00C508E9">
              <w:rPr>
                <w:i/>
                <w:noProof/>
                <w:lang w:eastAsia="ko-KR"/>
              </w:rPr>
              <w:t xml:space="preserve">“If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t>
            </w:r>
            <w:r w:rsidRPr="00C508E9">
              <w:rPr>
                <w:i/>
                <w:noProof/>
                <w:highlight w:val="yellow"/>
                <w:lang w:eastAsia="ko-KR"/>
              </w:rPr>
              <w:t xml:space="preserve">When the UUAA-MM fails during a Re-authentication, and the USS has not indicated that the network resources can be released, the </w:t>
            </w:r>
            <w:r w:rsidRPr="00CC77BD">
              <w:rPr>
                <w:b/>
                <w:i/>
                <w:noProof/>
                <w:highlight w:val="yellow"/>
                <w:lang w:eastAsia="ko-KR"/>
              </w:rPr>
              <w:t>USS will initiate</w:t>
            </w:r>
            <w:r w:rsidRPr="00C508E9">
              <w:rPr>
                <w:i/>
                <w:noProof/>
                <w:highlight w:val="yellow"/>
                <w:lang w:eastAsia="ko-KR"/>
              </w:rPr>
              <w:t xml:space="preserve"> UUAA revocation as described in clause 5.2.4”</w:t>
            </w:r>
          </w:p>
          <w:p w:rsidR="00C508E9" w:rsidRPr="0028346C" w:rsidRDefault="00C508E9" w:rsidP="00C508E9">
            <w:pPr>
              <w:pStyle w:val="CRCoverPage"/>
              <w:spacing w:after="0"/>
              <w:ind w:left="100"/>
              <w:rPr>
                <w:noProof/>
                <w:lang w:eastAsia="ko-KR"/>
              </w:rPr>
            </w:pP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22401" w:rsidRDefault="00CC77BD">
            <w:pPr>
              <w:pStyle w:val="CRCoverPage"/>
              <w:spacing w:after="0"/>
              <w:ind w:left="100"/>
              <w:rPr>
                <w:noProof/>
                <w:lang w:eastAsia="ko-KR"/>
              </w:rPr>
            </w:pPr>
            <w:r>
              <w:rPr>
                <w:noProof/>
              </w:rPr>
              <w:t xml:space="preserve">Remove the description </w:t>
            </w:r>
            <w:r w:rsidR="00CF4189">
              <w:rPr>
                <w:noProof/>
              </w:rPr>
              <w:t>about</w:t>
            </w:r>
            <w:r w:rsidR="005C6E42">
              <w:rPr>
                <w:noProof/>
              </w:rPr>
              <w:t xml:space="preserve"> defining</w:t>
            </w:r>
            <w:r>
              <w:rPr>
                <w:noProof/>
              </w:rPr>
              <w:t xml:space="preserve"> USS operation </w:t>
            </w:r>
            <w:r w:rsidR="00CF4189">
              <w:rPr>
                <w:noProof/>
              </w:rPr>
              <w:t xml:space="preserve">in UUAA-MM </w:t>
            </w:r>
            <w:r>
              <w:rPr>
                <w:noProof/>
              </w:rPr>
              <w:t>and align</w:t>
            </w:r>
            <w:r w:rsidR="00CF4189">
              <w:rPr>
                <w:noProof/>
              </w:rPr>
              <w:t xml:space="preserve"> with</w:t>
            </w:r>
            <w:r>
              <w:rPr>
                <w:noProof/>
              </w:rPr>
              <w:t xml:space="preserve"> the description in UUAA-SM.</w:t>
            </w:r>
          </w:p>
          <w:p w:rsidR="00F22401" w:rsidRDefault="00F22401">
            <w:pPr>
              <w:pStyle w:val="CRCoverPage"/>
              <w:spacing w:after="0"/>
              <w:ind w:left="100"/>
              <w:rPr>
                <w:noProof/>
                <w:lang w:eastAsia="ko-KR"/>
              </w:rPr>
            </w:pP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64D4" w:rsidRPr="00F22401" w:rsidRDefault="002F0EDC" w:rsidP="002F0EDC">
            <w:pPr>
              <w:pStyle w:val="CRCoverPage"/>
              <w:spacing w:after="0"/>
              <w:ind w:left="100"/>
              <w:rPr>
                <w:noProof/>
                <w:lang w:eastAsia="ko-KR"/>
              </w:rPr>
            </w:pPr>
            <w:r>
              <w:rPr>
                <w:rFonts w:hint="eastAsia"/>
                <w:noProof/>
                <w:lang w:eastAsia="ko-KR"/>
              </w:rPr>
              <w:t>Unclear specification.</w:t>
            </w:r>
          </w:p>
        </w:tc>
      </w:tr>
      <w:tr w:rsidR="007B64D4">
        <w:tc>
          <w:tcPr>
            <w:tcW w:w="2694" w:type="dxa"/>
            <w:gridSpan w:val="2"/>
          </w:tcPr>
          <w:p w:rsidR="007B64D4" w:rsidRDefault="007B64D4">
            <w:pPr>
              <w:pStyle w:val="CRCoverPage"/>
              <w:spacing w:after="0"/>
              <w:rPr>
                <w:b/>
                <w:i/>
                <w:noProof/>
                <w:sz w:val="8"/>
                <w:szCs w:val="8"/>
              </w:rPr>
            </w:pPr>
          </w:p>
        </w:tc>
        <w:tc>
          <w:tcPr>
            <w:tcW w:w="6946" w:type="dxa"/>
            <w:gridSpan w:val="9"/>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64D4" w:rsidRDefault="00CC77BD">
            <w:pPr>
              <w:pStyle w:val="CRCoverPage"/>
              <w:spacing w:after="0"/>
              <w:ind w:left="100"/>
              <w:rPr>
                <w:noProof/>
                <w:lang w:eastAsia="ko-KR"/>
              </w:rPr>
            </w:pPr>
            <w:r>
              <w:rPr>
                <w:noProof/>
              </w:rPr>
              <w:t>5.2.2.2</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64D4" w:rsidRDefault="001C6C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64D4" w:rsidRDefault="001C6C85">
            <w:pPr>
              <w:pStyle w:val="CRCoverPage"/>
              <w:spacing w:after="0"/>
              <w:jc w:val="center"/>
              <w:rPr>
                <w:b/>
                <w:caps/>
                <w:noProof/>
              </w:rPr>
            </w:pPr>
            <w:r>
              <w:rPr>
                <w:b/>
                <w:caps/>
                <w:noProof/>
              </w:rPr>
              <w:t>N</w:t>
            </w:r>
          </w:p>
        </w:tc>
        <w:tc>
          <w:tcPr>
            <w:tcW w:w="2977" w:type="dxa"/>
            <w:gridSpan w:val="4"/>
          </w:tcPr>
          <w:p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lang w:eastAsia="ko-KR"/>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7B64D4">
            <w:pPr>
              <w:pStyle w:val="CRCoverPage"/>
              <w:spacing w:after="0"/>
              <w:rPr>
                <w:b/>
                <w:i/>
                <w:noProof/>
              </w:rPr>
            </w:pPr>
          </w:p>
        </w:tc>
        <w:tc>
          <w:tcPr>
            <w:tcW w:w="6946" w:type="dxa"/>
            <w:gridSpan w:val="9"/>
            <w:tcBorders>
              <w:right w:val="single" w:sz="4" w:space="0" w:color="auto"/>
            </w:tcBorders>
          </w:tcPr>
          <w:p w:rsidR="007B64D4" w:rsidRDefault="007B64D4">
            <w:pPr>
              <w:pStyle w:val="CRCoverPage"/>
              <w:spacing w:after="0"/>
              <w:rPr>
                <w:noProof/>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64D4" w:rsidRDefault="007B64D4">
            <w:pPr>
              <w:pStyle w:val="CRCoverPage"/>
              <w:spacing w:after="0"/>
              <w:ind w:left="100"/>
              <w:rPr>
                <w:noProof/>
              </w:rPr>
            </w:pPr>
          </w:p>
        </w:tc>
      </w:tr>
      <w:tr w:rsidR="007B64D4">
        <w:tc>
          <w:tcPr>
            <w:tcW w:w="2694" w:type="dxa"/>
            <w:gridSpan w:val="2"/>
            <w:tcBorders>
              <w:top w:val="single" w:sz="4" w:space="0" w:color="auto"/>
              <w:bottom w:val="single" w:sz="4" w:space="0" w:color="auto"/>
            </w:tcBorders>
          </w:tcPr>
          <w:p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64D4" w:rsidRDefault="007B64D4">
            <w:pPr>
              <w:pStyle w:val="CRCoverPage"/>
              <w:spacing w:after="0"/>
              <w:ind w:left="100"/>
              <w:rPr>
                <w:noProof/>
                <w:sz w:val="8"/>
                <w:szCs w:val="8"/>
              </w:rPr>
            </w:pPr>
          </w:p>
        </w:tc>
      </w:tr>
      <w:tr w:rsidR="007B64D4">
        <w:tc>
          <w:tcPr>
            <w:tcW w:w="2694" w:type="dxa"/>
            <w:gridSpan w:val="2"/>
            <w:tcBorders>
              <w:top w:val="single" w:sz="4" w:space="0" w:color="auto"/>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64D4" w:rsidRDefault="007B64D4">
            <w:pPr>
              <w:pStyle w:val="CRCoverPage"/>
              <w:spacing w:after="0"/>
              <w:ind w:left="100"/>
              <w:rPr>
                <w:noProof/>
              </w:rPr>
            </w:pPr>
          </w:p>
        </w:tc>
      </w:tr>
    </w:tbl>
    <w:p w:rsidR="007B64D4" w:rsidRDefault="007B64D4">
      <w:pPr>
        <w:pStyle w:val="CRCoverPage"/>
        <w:spacing w:after="0"/>
        <w:rPr>
          <w:noProof/>
          <w:sz w:val="8"/>
          <w:szCs w:val="8"/>
        </w:rPr>
      </w:pPr>
    </w:p>
    <w:p w:rsidR="007B64D4" w:rsidRDefault="007B64D4">
      <w:pPr>
        <w:rPr>
          <w:noProof/>
        </w:rPr>
        <w:sectPr w:rsidR="007B64D4">
          <w:headerReference w:type="even" r:id="rId11"/>
          <w:footnotePr>
            <w:numRestart w:val="eachSect"/>
          </w:footnotePr>
          <w:pgSz w:w="11907" w:h="16840" w:code="9"/>
          <w:pgMar w:top="1418" w:right="1134" w:bottom="1134" w:left="1134" w:header="680" w:footer="567" w:gutter="0"/>
          <w:cols w:space="720"/>
        </w:sectPr>
      </w:pPr>
    </w:p>
    <w:p w:rsidR="007B64D4" w:rsidRDefault="007B64D4">
      <w:pPr>
        <w:rPr>
          <w:noProof/>
        </w:rPr>
      </w:pPr>
    </w:p>
    <w:p w:rsidR="007B64D4" w:rsidRDefault="001C6C8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CF4189" w:rsidRPr="00CA32B7" w:rsidRDefault="00CF4189" w:rsidP="00CF4189">
      <w:pPr>
        <w:pStyle w:val="4"/>
        <w:rPr>
          <w:lang w:val="en-US"/>
        </w:rPr>
      </w:pPr>
      <w:bookmarkStart w:id="2" w:name="_Toc66381082"/>
      <w:bookmarkStart w:id="3" w:name="_Toc83205975"/>
      <w:r w:rsidRPr="00CA32B7">
        <w:rPr>
          <w:lang w:val="en-US"/>
        </w:rPr>
        <w:t>5.2.2.2 UUAA-MM Procedure</w:t>
      </w:r>
      <w:bookmarkEnd w:id="2"/>
      <w:bookmarkEnd w:id="3"/>
    </w:p>
    <w:p w:rsidR="00CF4189" w:rsidRPr="00CA32B7" w:rsidRDefault="00CF4189" w:rsidP="00CF4189">
      <w:pPr>
        <w:pStyle w:val="TH"/>
      </w:pPr>
      <w:r>
        <w:object w:dxaOrig="14593" w:dyaOrig="1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6.5pt" o:ole="">
            <v:imagedata r:id="rId12" o:title=""/>
          </v:shape>
          <o:OLEObject Type="Embed" ProgID="Visio.Drawing.15" ShapeID="_x0000_i1025" DrawAspect="Content" ObjectID="_1697916525" r:id="rId13"/>
        </w:object>
      </w:r>
    </w:p>
    <w:p w:rsidR="00CF4189" w:rsidRPr="00CA32B7" w:rsidRDefault="00CF4189" w:rsidP="00CF4189">
      <w:pPr>
        <w:pStyle w:val="TF"/>
      </w:pPr>
      <w:r w:rsidRPr="00CA32B7">
        <w:t>Figure 5.2.2.2-1: UUAA-MM procedure</w:t>
      </w:r>
    </w:p>
    <w:p w:rsidR="00CF4189" w:rsidRPr="00CA32B7" w:rsidRDefault="00CF4189" w:rsidP="00CF4189">
      <w:pPr>
        <w:pStyle w:val="B1"/>
      </w:pPr>
      <w:r w:rsidRPr="00CA32B7">
        <w:t>1.</w:t>
      </w:r>
      <w:r w:rsidRPr="00CA32B7">
        <w:tab/>
        <w:t>For a UE that requires UUAA or when triggered by re-authentication by USS, the AMF triggers a UUAA-MM procedure.</w:t>
      </w:r>
    </w:p>
    <w:p w:rsidR="00CF4189" w:rsidRDefault="00CF4189" w:rsidP="00CF4189">
      <w:pPr>
        <w:pStyle w:val="B1"/>
      </w:pPr>
      <w:r w:rsidRPr="00CA32B7">
        <w:t>2.</w:t>
      </w:r>
      <w:r w:rsidRPr="00CA32B7">
        <w:tab/>
        <w:t xml:space="preserve">AMF to UAS NF: </w:t>
      </w:r>
      <w:r w:rsidRPr="00140E21">
        <w:t xml:space="preserve">The </w:t>
      </w:r>
      <w:r>
        <w:t>A</w:t>
      </w:r>
      <w:r w:rsidRPr="00140E21">
        <w:t>MF</w:t>
      </w:r>
      <w:r>
        <w:t xml:space="preserve"> invokes </w:t>
      </w:r>
      <w:proofErr w:type="spellStart"/>
      <w:r>
        <w:t>Nnef_Authentication_authenticate</w:t>
      </w:r>
      <w:proofErr w:type="spellEnd"/>
      <w:r>
        <w:t xml:space="preserve"> service operation that</w:t>
      </w:r>
      <w:r w:rsidRPr="00CA32B7">
        <w:t xml:space="preserve"> shall include the GPSI and </w:t>
      </w:r>
      <w:r>
        <w:t xml:space="preserve">the </w:t>
      </w:r>
      <w:r w:rsidRPr="00CA32B7">
        <w:t>CAA-</w:t>
      </w:r>
      <w:r>
        <w:t>L</w:t>
      </w:r>
      <w:r w:rsidRPr="00CA32B7">
        <w:t>evel UAV ID and may include USS address (e.g. FQDN</w:t>
      </w:r>
      <w:proofErr w:type="gramStart"/>
      <w:r w:rsidRPr="00CA32B7">
        <w:t>)</w:t>
      </w:r>
      <w:r w:rsidRPr="00955229">
        <w:t xml:space="preserve"> </w:t>
      </w:r>
      <w:r w:rsidRPr="00027628">
        <w:t>,</w:t>
      </w:r>
      <w:proofErr w:type="gramEnd"/>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rsidR="00CF4189" w:rsidRPr="00CA32B7" w:rsidRDefault="00CF4189" w:rsidP="00CF4189">
      <w:pPr>
        <w:pStyle w:val="B1"/>
      </w:pPr>
      <w:r>
        <w:tab/>
      </w:r>
      <w:r w:rsidRPr="00396940">
        <w:t xml:space="preserve">The </w:t>
      </w:r>
      <w:r>
        <w:t>A</w:t>
      </w:r>
      <w:r w:rsidRPr="00396940">
        <w:t>MF identifies the UAS NF/NEF based on local configuration or using UE provided ident</w:t>
      </w:r>
      <w:r>
        <w:t>it</w:t>
      </w:r>
      <w:r w:rsidRPr="00396940">
        <w:t>y e.g. USS address.</w:t>
      </w:r>
    </w:p>
    <w:p w:rsidR="00CF4189" w:rsidRPr="00CA32B7" w:rsidRDefault="00CF4189" w:rsidP="00CF4189">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rsidR="00CF4189" w:rsidRPr="00CA32B7" w:rsidRDefault="00CF4189" w:rsidP="00CF4189">
      <w:pPr>
        <w:pStyle w:val="EditorsNote"/>
      </w:pPr>
      <w:r w:rsidRPr="00CA32B7">
        <w:t>Editor's note:</w:t>
      </w:r>
      <w:r w:rsidRPr="00CA32B7">
        <w:tab/>
        <w:t>Whether and how the USS address is protected by the UAV is FFS.</w:t>
      </w:r>
    </w:p>
    <w:p w:rsidR="00CF4189" w:rsidRPr="00CA32B7" w:rsidRDefault="00CF4189" w:rsidP="00CF4189">
      <w:pPr>
        <w:pStyle w:val="B1"/>
      </w:pPr>
      <w:r w:rsidRPr="00CA32B7">
        <w:t>3.</w:t>
      </w:r>
      <w:r w:rsidRPr="00CA32B7">
        <w:tab/>
        <w:t xml:space="preserve">UAS NF to USS: </w:t>
      </w:r>
      <w:proofErr w:type="spellStart"/>
      <w:r>
        <w:t>Naf_Authentication_authenticate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rsidR="00CF4189" w:rsidRPr="00CA32B7" w:rsidRDefault="00CF4189" w:rsidP="00CF4189">
      <w:pPr>
        <w:pStyle w:val="B1"/>
      </w:pPr>
      <w:r w:rsidRPr="00CA32B7">
        <w:lastRenderedPageBreak/>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w:t>
      </w:r>
      <w:proofErr w:type="spellEnd"/>
      <w:r>
        <w:t xml:space="preserve"> Response</w:t>
      </w:r>
      <w:r w:rsidRPr="00CA32B7">
        <w:t xml:space="preserve"> messages from USS shall include GPSI and may 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The </w:t>
      </w:r>
      <w:proofErr w:type="spellStart"/>
      <w:r>
        <w:t>Naf_Authentication_authenticate</w:t>
      </w:r>
      <w:proofErr w:type="spellEnd"/>
      <w:r>
        <w:t xml:space="preserve"> Response</w:t>
      </w:r>
      <w:r w:rsidRPr="00CA32B7">
        <w:t xml:space="preserve"> </w:t>
      </w:r>
      <w:r w:rsidRPr="007220CC">
        <w:t>message</w:t>
      </w:r>
      <w:r>
        <w:t xml:space="preserve"> from USS in step 4a may also contain a </w:t>
      </w:r>
      <w:proofErr w:type="spellStart"/>
      <w:r>
        <w:t>callback</w:t>
      </w:r>
      <w:proofErr w:type="spellEnd"/>
      <w:r>
        <w:t xml:space="preserve"> URI</w:t>
      </w:r>
      <w:r w:rsidRPr="005615EC">
        <w:t xml:space="preserve"> </w:t>
      </w:r>
      <w:r>
        <w:t xml:space="preserve">to be used by the UAS NF for subsequent authentication request in step 4f. </w:t>
      </w:r>
      <w:r w:rsidRPr="00027628">
        <w:t xml:space="preserve">The authentication message in step4d may contain </w:t>
      </w:r>
      <w:r w:rsidRPr="00027628">
        <w:rPr>
          <w:lang w:val="en-IN"/>
        </w:rPr>
        <w:t>UUAA Aviation Payload required by the USS if it was not provided by the UE before.</w:t>
      </w:r>
    </w:p>
    <w:p w:rsidR="00CF4189" w:rsidRPr="00CA32B7" w:rsidRDefault="00CF4189" w:rsidP="00CF4189">
      <w:pPr>
        <w:pStyle w:val="B1"/>
      </w:pPr>
      <w:r w:rsidRPr="00CA32B7">
        <w:t>5.</w:t>
      </w:r>
      <w:r w:rsidRPr="00CA32B7">
        <w:tab/>
        <w:t xml:space="preserve">USS to UAS NF: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indication whether the UAS service related network resource can be released in case of UUAA failure</w:t>
      </w:r>
      <w:r w:rsidRPr="00CA32B7">
        <w:t>) based on authentication method used that is forwarded transparently to UE over NAS MM transport messages.</w:t>
      </w:r>
    </w:p>
    <w:p w:rsidR="00CF4189" w:rsidRDefault="00CF4189" w:rsidP="00CF4189">
      <w:pPr>
        <w:pStyle w:val="B1"/>
      </w:pPr>
      <w:r w:rsidRPr="00CA32B7">
        <w:t>6.</w:t>
      </w:r>
      <w:r w:rsidRPr="00CA32B7">
        <w:tab/>
        <w:t>UAS NF to AMF: (final) Authentication Response, forwards information received from USS in step 5.</w:t>
      </w:r>
      <w:r>
        <w:t xml:space="preserve"> </w:t>
      </w:r>
      <w:r>
        <w:rPr>
          <w:lang w:val="en-US"/>
        </w:rPr>
        <w:t xml:space="preserve">If the authentication is successful, the UAS NF/NEF shall undertake an implicit subscription from AMF for possible notification. This notification towards the AMF is used by the UAS NF/NEF to trigger re-authentication or revocation of UAV when requested by the USS. </w:t>
      </w:r>
      <w:r w:rsidRPr="00E155B4">
        <w:rPr>
          <w:lang w:val="en-US"/>
        </w:rPr>
        <w:t xml:space="preserve">If UUAA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rsidR="00CF4189" w:rsidRDefault="00CF4189" w:rsidP="00CF4189">
      <w:pPr>
        <w:pStyle w:val="B1"/>
      </w:pPr>
      <w:r>
        <w:t>7a.</w:t>
      </w:r>
      <w:r>
        <w:tab/>
        <w:t xml:space="preserve">[Conditional] UAS NF to AMF: If UUAA-MM succeeded and UAS NF has not subscribed to AMF for the Mobility Event Exposure before, UAS NF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rsidR="00CF4189" w:rsidRDefault="00CF4189" w:rsidP="00CF4189">
      <w:pPr>
        <w:pStyle w:val="B1"/>
      </w:pPr>
      <w:r>
        <w:t>7b.</w:t>
      </w:r>
      <w:r>
        <w:tab/>
        <w:t xml:space="preserve">[Conditional] UAS NF to AMF: If UUAA-MM failed and UAS NF has subscribed to AMF for the Mobility Event Exposure earlier, UAS NF unsubscribes to AMF for the mobility event notification by sending </w:t>
      </w:r>
      <w:proofErr w:type="spellStart"/>
      <w:r>
        <w:t>Namf_EventExposure_Unsubscribe</w:t>
      </w:r>
      <w:proofErr w:type="spellEnd"/>
      <w:r>
        <w:t xml:space="preserve"> request with Subscription Correlation ID.</w:t>
      </w:r>
    </w:p>
    <w:p w:rsidR="00CF4189" w:rsidRDefault="00CF4189" w:rsidP="00CF4189">
      <w:pPr>
        <w:pStyle w:val="B1"/>
      </w:pPr>
      <w:r>
        <w:t>8a.</w:t>
      </w:r>
      <w:r>
        <w:tab/>
        <w:t xml:space="preserve">[Conditional] AMF to UAS NF: The AMF acknowledges the subscription request from 7a by sending </w:t>
      </w:r>
      <w:proofErr w:type="spellStart"/>
      <w:r>
        <w:t>Namf_EventExposure_Subscribe</w:t>
      </w:r>
      <w:proofErr w:type="spellEnd"/>
      <w:r>
        <w:t xml:space="preserve"> response with Subscription Correlation ID.</w:t>
      </w:r>
    </w:p>
    <w:p w:rsidR="00CF4189" w:rsidRDefault="00CF4189" w:rsidP="00CF4189">
      <w:pPr>
        <w:pStyle w:val="B1"/>
      </w:pPr>
      <w:r>
        <w:t>8b.</w:t>
      </w:r>
      <w:r>
        <w:tab/>
        <w:t xml:space="preserve">[Conditional] AMF to UAS NF: The AMF acknowledges the un-subscription request from 7b by sending </w:t>
      </w:r>
      <w:proofErr w:type="spellStart"/>
      <w:r>
        <w:t>Namf_EventExposure_Unsubscribe</w:t>
      </w:r>
      <w:proofErr w:type="spellEnd"/>
      <w:r>
        <w:t xml:space="preserve"> response.</w:t>
      </w:r>
    </w:p>
    <w:p w:rsidR="00CF4189" w:rsidRPr="00CA32B7" w:rsidRDefault="00CF4189" w:rsidP="00CF4189">
      <w:pPr>
        <w:pStyle w:val="B1"/>
      </w:pPr>
      <w:r>
        <w:t>9</w:t>
      </w:r>
      <w:r w:rsidRPr="00CA32B7">
        <w:t>.</w:t>
      </w:r>
      <w:r w:rsidRPr="00CA32B7">
        <w:tab/>
        <w:t>AMF to UE: (final) NAS MM transport message forwarding authentication message from USS including authentication/authorization result (success/failure).</w:t>
      </w:r>
    </w:p>
    <w:p w:rsidR="00CF4189" w:rsidRDefault="00CF4189" w:rsidP="00CF4189">
      <w:pPr>
        <w:pStyle w:val="B1"/>
      </w:pPr>
      <w:bookmarkStart w:id="4" w:name="_Hlk65595689"/>
      <w:r>
        <w:t>10</w:t>
      </w:r>
      <w:r w:rsidRPr="00CA32B7">
        <w:t>.</w:t>
      </w:r>
      <w:r w:rsidRPr="00CA32B7">
        <w:tab/>
        <w:t>[Conditional] if UUAA-MM succeeded, AMF triggers a UE Configuration Update procedure to deliver to the UAV authorization information from USS, as described in clause 5.2.2.1.</w:t>
      </w:r>
    </w:p>
    <w:p w:rsidR="00CF4189" w:rsidRDefault="00CF4189" w:rsidP="00CF4189">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del w:id="5" w:author="Jaewoo Kim (LG Electronics)" w:date="2021-11-01T08:17:00Z">
        <w:r w:rsidDel="00CF4189">
          <w:delText xml:space="preserve"> When the UUAA-MM fails during a Re-authentication, and the USS has not indicated that the network resources can be released, the USS will initiate UUAA revocation as described in clause 5.2.4</w:delText>
        </w:r>
      </w:del>
    </w:p>
    <w:bookmarkEnd w:id="4"/>
    <w:p w:rsidR="00CF4189" w:rsidRDefault="00CF4189" w:rsidP="00CF4189">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rsidR="00CF4189" w:rsidRDefault="00CF4189" w:rsidP="00CF4189">
      <w:r>
        <w:t>If there is an AMF relocation for the UAV, the new serving AMF shall notify the UAS NF about the new AMF ID and the related CAA-level UAV ID using the existing AMF event notification service.</w:t>
      </w:r>
    </w:p>
    <w:p w:rsidR="00CF4189" w:rsidRDefault="00CF4189" w:rsidP="00CF4189">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rsidR="007B64D4" w:rsidRDefault="001C6C85">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7B64D4" w:rsidRDefault="007B64D4">
      <w:pPr>
        <w:rPr>
          <w:noProof/>
        </w:rPr>
      </w:pPr>
    </w:p>
    <w:sectPr w:rsidR="007B64D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680" w:rsidRDefault="00993680">
      <w:r>
        <w:separator/>
      </w:r>
    </w:p>
  </w:endnote>
  <w:endnote w:type="continuationSeparator" w:id="0">
    <w:p w:rsidR="00993680" w:rsidRDefault="00993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680" w:rsidRDefault="00993680">
      <w:r>
        <w:separator/>
      </w:r>
    </w:p>
  </w:footnote>
  <w:footnote w:type="continuationSeparator" w:id="0">
    <w:p w:rsidR="00993680" w:rsidRDefault="00993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D4"/>
    <w:rsid w:val="001B4B7D"/>
    <w:rsid w:val="001C6C85"/>
    <w:rsid w:val="0028346C"/>
    <w:rsid w:val="00291CD5"/>
    <w:rsid w:val="002F0EDC"/>
    <w:rsid w:val="00324F69"/>
    <w:rsid w:val="003934AA"/>
    <w:rsid w:val="005123E3"/>
    <w:rsid w:val="00516DE0"/>
    <w:rsid w:val="005C392C"/>
    <w:rsid w:val="005C6E42"/>
    <w:rsid w:val="00676BDA"/>
    <w:rsid w:val="007B64D4"/>
    <w:rsid w:val="007C1F03"/>
    <w:rsid w:val="007E4A36"/>
    <w:rsid w:val="008146F9"/>
    <w:rsid w:val="00993680"/>
    <w:rsid w:val="009E6945"/>
    <w:rsid w:val="00AC0554"/>
    <w:rsid w:val="00B633FF"/>
    <w:rsid w:val="00B83F0C"/>
    <w:rsid w:val="00C508E9"/>
    <w:rsid w:val="00C63C45"/>
    <w:rsid w:val="00CC77BD"/>
    <w:rsid w:val="00CF4189"/>
    <w:rsid w:val="00D23F8F"/>
    <w:rsid w:val="00F22401"/>
    <w:rsid w:val="00FD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0">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3Char">
    <w:name w:val="제목 3 Char"/>
    <w:link w:val="3"/>
    <w:rsid w:val="00F22401"/>
    <w:rPr>
      <w:rFonts w:ascii="Arial" w:hAnsi="Arial"/>
      <w:sz w:val="28"/>
      <w:lang w:val="en-GB" w:eastAsia="en-US"/>
    </w:rPr>
  </w:style>
  <w:style w:type="character" w:customStyle="1" w:styleId="4Char">
    <w:name w:val="제목 4 Char"/>
    <w:link w:val="4"/>
    <w:rsid w:val="00F22401"/>
    <w:rPr>
      <w:rFonts w:ascii="Arial" w:hAnsi="Arial"/>
      <w:sz w:val="24"/>
      <w:lang w:val="en-GB" w:eastAsia="en-US"/>
    </w:rPr>
  </w:style>
  <w:style w:type="character" w:customStyle="1" w:styleId="Char">
    <w:name w:val="바닥글 Char"/>
    <w:link w:val="a9"/>
    <w:uiPriority w:val="99"/>
    <w:rsid w:val="00F2240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26F57-7C20-44F1-B316-B00C52DA3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1241</Words>
  <Characters>7078</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cp:lastModifiedBy>
  <cp:revision>16</cp:revision>
  <cp:lastPrinted>1899-12-31T23:00:00Z</cp:lastPrinted>
  <dcterms:created xsi:type="dcterms:W3CDTF">2021-10-01T06:09:00Z</dcterms:created>
  <dcterms:modified xsi:type="dcterms:W3CDTF">2021-11-08T13:29:00Z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